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EE" w:rsidRPr="006837DA" w:rsidRDefault="00C771EE" w:rsidP="00E13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หนังสือรับรองการควบคุมภายในของผู้บริหารระดับส่วนงานย่อย</w:t>
      </w:r>
    </w:p>
    <w:p w:rsidR="00C771EE" w:rsidRPr="006837DA" w:rsidRDefault="00C771EE" w:rsidP="00E13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(ตามระเบียบฯ  ข้อ </w:t>
      </w:r>
      <w:r w:rsidRPr="006837DA">
        <w:rPr>
          <w:rFonts w:ascii="TH SarabunPSK" w:hAnsi="TH SarabunPSK" w:cs="TH SarabunPSK"/>
          <w:b/>
          <w:bCs/>
          <w:sz w:val="36"/>
          <w:szCs w:val="36"/>
        </w:rPr>
        <w:t>6</w:t>
      </w: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C771EE" w:rsidRPr="006837DA" w:rsidRDefault="00C771EE" w:rsidP="00E1322D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แบบที่  </w:t>
      </w:r>
      <w:r w:rsidRPr="006837DA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Pr="006837DA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กรณีพบจุดอ่อนที่มีนัยสำคัญ</w:t>
      </w:r>
    </w:p>
    <w:p w:rsidR="00C771EE" w:rsidRDefault="00C771EE" w:rsidP="00E1322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420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นายกองค์การบริหารส่วนตำบล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บางประแดง</w:t>
      </w:r>
    </w:p>
    <w:p w:rsidR="00C771EE" w:rsidRDefault="00C771EE" w:rsidP="00E1322D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</w:t>
      </w:r>
      <w:r w:rsidR="00810CB8">
        <w:rPr>
          <w:rFonts w:ascii="TH SarabunPSK" w:hAnsi="TH SarabunPSK" w:cs="TH SarabunPSK" w:hint="cs"/>
          <w:sz w:val="32"/>
          <w:szCs w:val="32"/>
          <w:cs/>
        </w:rPr>
        <w:t>เมินการควบคุมภายในของส่วนโยธา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องค์การบริหารส่วนตำบลบางประแดง  สำหรับงวดตั้งแต่วันที่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เดือนตุลาคม  พ.ศ.  </w:t>
      </w:r>
      <w:r>
        <w:rPr>
          <w:rFonts w:ascii="TH SarabunPSK" w:hAnsi="TH SarabunPSK" w:cs="TH SarabunPSK"/>
          <w:sz w:val="32"/>
          <w:szCs w:val="32"/>
        </w:rPr>
        <w:t xml:space="preserve">2556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เดือนกันยายน  พ.ศ.  </w:t>
      </w:r>
      <w:r>
        <w:rPr>
          <w:rFonts w:ascii="TH SarabunPSK" w:hAnsi="TH SarabunPSK" w:cs="TH SarabunPSK"/>
          <w:sz w:val="32"/>
          <w:szCs w:val="32"/>
        </w:rPr>
        <w:t xml:space="preserve">2557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ได้ดำเนินการตาม  แนวทางการติดตามประเมินผลการควบคุมภายในของคณะกรรมการตรวจเงินแผ่นดิน  ซึ่งกำหนดอยู่ในเอกสาร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คำแนะนำ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ทำรายงานการควบคุมภายในตามระเบียบคณะกรรมการตรวจเงินแผ่นดินว่าด้วยการกำหนดมาตรฐานการควบคุมภายใน พ.ศ.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2544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ระบบการควบคุมภายในของส่วนการคลัง  ได้จัดให้มีขึ้นตามที่กำหนดในระเบียบคณะกรรมการตรวจเงินแผ่นดิน  ว่าด้วยการกำหนดมาตรฐาน  การควบคุมภายใน  พ.ศ.  </w:t>
      </w:r>
      <w:r>
        <w:rPr>
          <w:rFonts w:ascii="TH SarabunPSK" w:hAnsi="TH SarabunPSK" w:cs="TH SarabunPSK"/>
          <w:sz w:val="32"/>
          <w:szCs w:val="32"/>
        </w:rPr>
        <w:t xml:space="preserve">2544 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โดยมีวัตถุประสงค์เพื่อสร้างความมั่นใจอย่างสมเหตุสมผล  ว่าการดำเนินงานของส่วนการคลัง  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 ซึ่งรวมถึงการดูแลทรัพย์สิน  การป้องกันหรือลดความผิดพลาด  ความเสียหาย  การรั่วไหล  การสิ้นเปลืองหรือการทุจริต  ด้านความเชื่อถือได้ของรายงานทางการเ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งิน  และการดำเนินงาน  และด้านการปฏิบัติตามกฎหมาย  ระเบียบ  ข้อบังคับ  มติคณะรัฐมนตรีและนโยบาย  ซึ่งรวมถึงระเบียบของฝ่ายบริหาร</w:t>
      </w:r>
    </w:p>
    <w:p w:rsidR="00C771EE" w:rsidRDefault="00755A82" w:rsidP="00BD4C1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ส่วนโยธา</w:t>
      </w:r>
      <w:r w:rsidR="00C771EE">
        <w:rPr>
          <w:rFonts w:ascii="TH SarabunPSK" w:hAnsi="TH SarabunPSK" w:cs="TH SarabunPSK" w:hint="cs"/>
          <w:sz w:val="32"/>
          <w:szCs w:val="32"/>
          <w:cs/>
        </w:rPr>
        <w:t xml:space="preserve">  ได้ติดตามประเมินผลการควบคุมภายใน  พบจุดอ่อนที่เป็นความเสี่ยงในภารกิจ  </w:t>
      </w:r>
      <w:r>
        <w:rPr>
          <w:rFonts w:ascii="TH SarabunPSK" w:hAnsi="TH SarabunPSK" w:cs="TH SarabunPSK"/>
          <w:sz w:val="32"/>
          <w:szCs w:val="32"/>
        </w:rPr>
        <w:t>1</w:t>
      </w:r>
      <w:r w:rsidR="00C771EE">
        <w:rPr>
          <w:rFonts w:ascii="TH SarabunPSK" w:hAnsi="TH SarabunPSK" w:cs="TH SarabunPSK" w:hint="cs"/>
          <w:sz w:val="32"/>
          <w:szCs w:val="32"/>
          <w:cs/>
        </w:rPr>
        <w:t xml:space="preserve"> งาน  คือ</w:t>
      </w:r>
    </w:p>
    <w:p w:rsidR="00C771EE" w:rsidRDefault="00755A82" w:rsidP="00E1322D">
      <w:pPr>
        <w:pStyle w:val="ListParagraph"/>
        <w:numPr>
          <w:ilvl w:val="0"/>
          <w:numId w:val="1"/>
        </w:num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งานสำรวจและออกแบบ</w:t>
      </w:r>
      <w:r w:rsidR="00C771E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55A82" w:rsidRDefault="00C771EE" w:rsidP="00E1322D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F66E2">
        <w:rPr>
          <w:rFonts w:ascii="TH SarabunPSK" w:hAnsi="TH SarabunPSK" w:cs="TH SarabunPSK"/>
          <w:sz w:val="32"/>
          <w:szCs w:val="32"/>
          <w:cs/>
        </w:rPr>
        <w:t>จากการประเมินดังกล่าวเชื่อว่า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การควบคุมภ</w:t>
      </w:r>
      <w:r w:rsidR="00755A82">
        <w:rPr>
          <w:rFonts w:ascii="TH SarabunPSK" w:hAnsi="TH SarabunPSK" w:cs="TH SarabunPSK"/>
          <w:sz w:val="32"/>
          <w:szCs w:val="32"/>
          <w:cs/>
        </w:rPr>
        <w:t>ายในของ</w:t>
      </w:r>
      <w:r w:rsidR="00755A82">
        <w:rPr>
          <w:rFonts w:ascii="TH SarabunPSK" w:hAnsi="TH SarabunPSK" w:cs="TH SarabunPSK" w:hint="cs"/>
          <w:sz w:val="32"/>
          <w:szCs w:val="32"/>
          <w:cs/>
        </w:rPr>
        <w:t xml:space="preserve">ส่วนโยธา  </w:t>
      </w:r>
      <w:proofErr w:type="spellStart"/>
      <w:r w:rsidR="00755A82">
        <w:rPr>
          <w:rFonts w:ascii="TH SarabunPSK" w:hAnsi="TH SarabunPSK" w:cs="TH SarabunPSK"/>
          <w:sz w:val="32"/>
          <w:szCs w:val="32"/>
          <w:cs/>
        </w:rPr>
        <w:t>อ</w:t>
      </w:r>
      <w:r w:rsidR="00755A82">
        <w:rPr>
          <w:rFonts w:ascii="TH SarabunPSK" w:hAnsi="TH SarabunPSK" w:cs="TH SarabunPSK" w:hint="cs"/>
          <w:sz w:val="32"/>
          <w:szCs w:val="32"/>
          <w:cs/>
        </w:rPr>
        <w:t>บต</w:t>
      </w:r>
      <w:proofErr w:type="spellEnd"/>
      <w:r w:rsidR="00755A8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บางประแดง 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หรับ</w:t>
      </w:r>
    </w:p>
    <w:p w:rsidR="00755A82" w:rsidRDefault="00C771EE" w:rsidP="00E132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66E2">
        <w:rPr>
          <w:rFonts w:ascii="TH SarabunPSK" w:hAnsi="TH SarabunPSK" w:cs="TH SarabunPSK"/>
          <w:sz w:val="32"/>
          <w:szCs w:val="32"/>
          <w:cs/>
        </w:rPr>
        <w:t>งวดวันที่</w:t>
      </w:r>
      <w:r w:rsidRPr="005F66E2">
        <w:rPr>
          <w:rFonts w:ascii="TH SarabunPSK" w:hAnsi="TH SarabunPSK" w:cs="TH SarabunPSK"/>
          <w:sz w:val="32"/>
          <w:szCs w:val="32"/>
        </w:rPr>
        <w:t xml:space="preserve"> 1 </w:t>
      </w:r>
      <w:r w:rsidRPr="005F66E2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พ</w:t>
      </w:r>
      <w:r w:rsidRPr="005F66E2">
        <w:rPr>
          <w:rFonts w:ascii="TH SarabunPSK" w:hAnsi="TH SarabunPSK" w:cs="TH SarabunPSK"/>
          <w:sz w:val="32"/>
          <w:szCs w:val="32"/>
        </w:rPr>
        <w:t>.</w:t>
      </w:r>
      <w:r w:rsidRPr="005F66E2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2556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F66E2">
        <w:rPr>
          <w:rFonts w:ascii="TH SarabunPSK" w:hAnsi="TH SarabunPSK" w:cs="TH SarabunPSK"/>
          <w:sz w:val="32"/>
          <w:szCs w:val="32"/>
        </w:rPr>
        <w:t xml:space="preserve"> 30 </w:t>
      </w:r>
      <w:r w:rsidRPr="005F66E2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พ</w:t>
      </w:r>
      <w:r w:rsidRPr="005F66E2">
        <w:rPr>
          <w:rFonts w:ascii="TH SarabunPSK" w:hAnsi="TH SarabunPSK" w:cs="TH SarabunPSK"/>
          <w:sz w:val="32"/>
          <w:szCs w:val="32"/>
        </w:rPr>
        <w:t xml:space="preserve"> .</w:t>
      </w:r>
      <w:r w:rsidRPr="005F66E2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2557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เป็นไปตามมาตรฐานการควบคุมภายในที่คณะกรรมการตรวจเงินแผ่นดิน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หนดอย่างไรก็ตามยังคงมีจุดอ่อนที่มีนัย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6E2">
        <w:rPr>
          <w:rFonts w:ascii="TH SarabunPSK" w:hAnsi="TH SarabunPSK" w:cs="TH SarabunPSK"/>
          <w:sz w:val="32"/>
          <w:szCs w:val="32"/>
          <w:cs/>
        </w:rPr>
        <w:t>คัญ</w:t>
      </w:r>
      <w:r w:rsidRPr="005F66E2">
        <w:rPr>
          <w:rFonts w:ascii="TH SarabunPSK" w:hAnsi="TH SarabunPSK" w:cs="TH SarabunPSK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และเป็นความเสี่ยงที่เกิด</w:t>
      </w:r>
    </w:p>
    <w:p w:rsidR="00C771EE" w:rsidRDefault="00C771EE" w:rsidP="00E132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66E2">
        <w:rPr>
          <w:rFonts w:ascii="TH SarabunPSK" w:hAnsi="TH SarabunPSK" w:cs="TH SarabunPSK"/>
          <w:sz w:val="32"/>
          <w:szCs w:val="32"/>
          <w:cs/>
        </w:rPr>
        <w:t>ขึ้นใหม่</w:t>
      </w:r>
      <w:r w:rsidRPr="005F66E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F66E2">
        <w:rPr>
          <w:rFonts w:ascii="TH SarabunPSK" w:hAnsi="TH SarabunPSK" w:cs="TH SarabunPSK"/>
          <w:sz w:val="32"/>
          <w:szCs w:val="32"/>
          <w:cs/>
        </w:rPr>
        <w:t>คือ</w:t>
      </w:r>
    </w:p>
    <w:p w:rsidR="00C771EE" w:rsidRDefault="00BD4C19" w:rsidP="00BD4C1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งานบริหารทั่วไป</w:t>
      </w:r>
    </w:p>
    <w:p w:rsidR="00C771EE" w:rsidRPr="00624507" w:rsidRDefault="00BD4C19" w:rsidP="006245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งานการลัดปัญหาภาวะโลกร้อน</w:t>
      </w:r>
    </w:p>
    <w:p w:rsidR="00C771EE" w:rsidRDefault="00C771EE" w:rsidP="00E1322D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630B6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ได้แนบรายงานผลการติดตาม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การปฏิบัติตามแผนการควบคุมภายในของงวดก่อน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771EE" w:rsidRDefault="00C771EE" w:rsidP="00E132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B6D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>.3</w:t>
      </w:r>
      <w:proofErr w:type="gramEnd"/>
      <w:r w:rsidRPr="00630B6D">
        <w:rPr>
          <w:rFonts w:ascii="TH SarabunPSK" w:hAnsi="TH SarabunPSK" w:cs="TH SarabunPSK"/>
          <w:sz w:val="32"/>
          <w:szCs w:val="32"/>
        </w:rPr>
        <w:t xml:space="preserve">) </w:t>
      </w:r>
      <w:r w:rsidRPr="00630B6D">
        <w:rPr>
          <w:rFonts w:ascii="TH SarabunPSK" w:hAnsi="TH SarabunPSK" w:cs="TH SarabunPSK"/>
          <w:sz w:val="32"/>
          <w:szCs w:val="32"/>
          <w:cs/>
        </w:rPr>
        <w:t>และแบบสรุปผลการประเมินองค์ประกอบของมาตรฐานการควบคุมภายใน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.2) </w:t>
      </w:r>
      <w:r w:rsidRPr="00630B6D">
        <w:rPr>
          <w:rFonts w:ascii="TH SarabunPSK" w:hAnsi="TH SarabunPSK" w:cs="TH SarabunPSK"/>
          <w:sz w:val="32"/>
          <w:szCs w:val="32"/>
          <w:cs/>
        </w:rPr>
        <w:t>แบบประเมินการควบคุมภายใน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ปม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.) </w:t>
      </w:r>
      <w:r w:rsidRPr="00630B6D">
        <w:rPr>
          <w:rFonts w:ascii="TH SarabunPSK" w:hAnsi="TH SarabunPSK" w:cs="TH SarabunPSK"/>
          <w:sz w:val="32"/>
          <w:szCs w:val="32"/>
          <w:cs/>
        </w:rPr>
        <w:t>และแผนการปรับปรุงการควบคุมภายใน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ระดับส่วนงานย่อย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630B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630B6D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Pr="00630B6D">
        <w:rPr>
          <w:rFonts w:ascii="TH SarabunPSK" w:hAnsi="TH SarabunPSK" w:cs="TH SarabunPSK"/>
          <w:b/>
          <w:bCs/>
          <w:sz w:val="32"/>
          <w:szCs w:val="32"/>
        </w:rPr>
        <w:t>.3)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30B6D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</w:t>
      </w:r>
      <w:r w:rsidRPr="00630B6D">
        <w:rPr>
          <w:rFonts w:ascii="TH SarabunPSK" w:hAnsi="TH SarabunPSK" w:cs="TH SarabunPSK"/>
          <w:sz w:val="32"/>
          <w:szCs w:val="32"/>
        </w:rPr>
        <w:t xml:space="preserve"> </w:t>
      </w:r>
      <w:r w:rsidRPr="00630B6D">
        <w:rPr>
          <w:rFonts w:ascii="TH SarabunPSK" w:hAnsi="TH SarabunPSK" w:cs="TH SarabunPSK"/>
          <w:sz w:val="32"/>
          <w:szCs w:val="32"/>
          <w:cs/>
        </w:rPr>
        <w:t xml:space="preserve">มาพร้อมนี้แล้ว </w:t>
      </w:r>
    </w:p>
    <w:p w:rsidR="00C771EE" w:rsidRDefault="00C771EE" w:rsidP="00E1322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771EE" w:rsidRPr="009509BD" w:rsidRDefault="00C771EE" w:rsidP="00E1322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</w:p>
    <w:p w:rsidR="00C771EE" w:rsidRPr="009509BD" w:rsidRDefault="00C771EE" w:rsidP="00E1322D">
      <w:pPr>
        <w:spacing w:after="0" w:line="240" w:lineRule="auto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</w:t>
      </w:r>
      <w:r>
        <w:rPr>
          <w:rFonts w:ascii="TH SarabunPSK" w:hAnsi="TH SarabunPSK" w:cs="TH SarabunPSK" w:hint="cs"/>
          <w:sz w:val="32"/>
          <w:szCs w:val="32"/>
          <w:cs/>
        </w:rPr>
        <w:t>ายเอกชัย    อรรถวิจารณ์</w:t>
      </w:r>
      <w:r w:rsidRPr="009509BD">
        <w:rPr>
          <w:rFonts w:ascii="TH SarabunPSK" w:hAnsi="TH SarabunPSK" w:cs="TH SarabunPSK"/>
          <w:sz w:val="32"/>
          <w:szCs w:val="32"/>
          <w:cs/>
        </w:rPr>
        <w:t>)</w:t>
      </w:r>
    </w:p>
    <w:p w:rsidR="00C771EE" w:rsidRPr="009509BD" w:rsidRDefault="00C771EE" w:rsidP="00E1322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9509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ผู้อำนวยการกองช่าง</w:t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71EE" w:rsidRPr="009509BD" w:rsidRDefault="00C771EE" w:rsidP="00E1322D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</w:rPr>
        <w:tab/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509BD">
        <w:rPr>
          <w:rFonts w:ascii="TH SarabunPSK" w:hAnsi="TH SarabunPSK" w:cs="TH SarabunPSK"/>
          <w:sz w:val="32"/>
          <w:szCs w:val="32"/>
          <w:cs/>
        </w:rPr>
        <w:t xml:space="preserve"> วันที่      เดือนตุลาคม  พ.ศ.  2557</w:t>
      </w:r>
    </w:p>
    <w:p w:rsidR="00A62E62" w:rsidRDefault="00925233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485C85" w:rsidRDefault="00485C85" w:rsidP="00E1322D">
      <w:pPr>
        <w:spacing w:line="240" w:lineRule="auto"/>
      </w:pPr>
    </w:p>
    <w:p w:rsidR="00E1322D" w:rsidRDefault="00E1322D" w:rsidP="00E1322D">
      <w:pPr>
        <w:spacing w:line="240" w:lineRule="auto"/>
      </w:pPr>
    </w:p>
    <w:p w:rsidR="00925233" w:rsidRDefault="00925233" w:rsidP="00E1322D">
      <w:pPr>
        <w:spacing w:line="240" w:lineRule="auto"/>
      </w:pPr>
    </w:p>
    <w:p w:rsidR="00925233" w:rsidRDefault="00925233" w:rsidP="00E1322D">
      <w:pPr>
        <w:spacing w:line="240" w:lineRule="auto"/>
      </w:pPr>
    </w:p>
    <w:p w:rsidR="00E1322D" w:rsidRPr="00E1322D" w:rsidRDefault="00E1322D" w:rsidP="00E13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22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รายงานความเห็นเกี่ยวกับการควบคุมภายในของหัวหน้าหน่วยงาน</w:t>
      </w:r>
    </w:p>
    <w:p w:rsidR="00E1322D" w:rsidRPr="00E1322D" w:rsidRDefault="00E1322D" w:rsidP="00E13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(ตามระเบียบฯ  ข้อ  </w:t>
      </w:r>
      <w:r w:rsidRPr="00E1322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1322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1322D" w:rsidRDefault="00E1322D" w:rsidP="00E132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32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แบบที่  </w:t>
      </w:r>
      <w:r w:rsidRPr="00E1322D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E1322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กรณีไม่พบจุดอ่อนที่มีนัยสำคัญ</w:t>
      </w:r>
    </w:p>
    <w:p w:rsidR="00E1322D" w:rsidRDefault="00E1322D" w:rsidP="00485C8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  นายกองค์การบริหารส่วนตำบลบางประแดง</w:t>
      </w:r>
    </w:p>
    <w:p w:rsidR="00E1322D" w:rsidRDefault="00E1322D" w:rsidP="00485C85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การประเมินการควบคุมภายในของส่วนโยธา  สำหรับงวดวันที่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เดือนตุลาคม  พ.ศ.  </w:t>
      </w:r>
      <w:r>
        <w:rPr>
          <w:rFonts w:ascii="TH SarabunPSK" w:hAnsi="TH SarabunPSK" w:cs="TH SarabunPSK"/>
          <w:sz w:val="32"/>
          <w:szCs w:val="32"/>
        </w:rPr>
        <w:t xml:space="preserve">2566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เดือนกันยายน  พ.ศ.  </w:t>
      </w:r>
      <w:r>
        <w:rPr>
          <w:rFonts w:ascii="TH SarabunPSK" w:hAnsi="TH SarabunPSK" w:cs="TH SarabunPSK"/>
          <w:sz w:val="32"/>
          <w:szCs w:val="32"/>
        </w:rPr>
        <w:t xml:space="preserve">2557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ได้ดำเนินการตาม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แนวทางการติดตามประเมินผลการควบคุมภาย</w:t>
      </w:r>
      <w:r w:rsidR="00485C85">
        <w:rPr>
          <w:rFonts w:ascii="TH SarabunPSK" w:hAnsi="TH SarabunPSK" w:cs="TH SarabunPSK" w:hint="cs"/>
          <w:b/>
          <w:bCs/>
          <w:sz w:val="32"/>
          <w:szCs w:val="32"/>
          <w:cs/>
        </w:rPr>
        <w:t>ในของคณะกรรมการตรวจเงินแผ่นดิน</w:t>
      </w:r>
      <w:r w:rsidR="00485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6F99">
        <w:rPr>
          <w:rFonts w:ascii="TH SarabunPSK" w:hAnsi="TH SarabunPSK" w:cs="TH SarabunPSK" w:hint="cs"/>
          <w:sz w:val="32"/>
          <w:szCs w:val="32"/>
          <w:cs/>
        </w:rPr>
        <w:t>ซึ่งกำหนดอยู่ในเอกสาร</w:t>
      </w:r>
      <w:r w:rsidR="00485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คำแนะนำ </w:t>
      </w:r>
      <w:r w:rsidR="006C6F99">
        <w:rPr>
          <w:rFonts w:ascii="TH SarabunPSK" w:hAnsi="TH SarabunPSK" w:cs="TH SarabunPSK"/>
          <w:b/>
          <w:bCs/>
          <w:sz w:val="32"/>
          <w:szCs w:val="32"/>
        </w:rPr>
        <w:t>:</w:t>
      </w:r>
      <w:r w:rsidR="00485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6F9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การจัดทำรายงานการควบคุมภายใน</w:t>
      </w:r>
      <w:r w:rsidR="00485C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6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ระเบียบคณะกรรมการตรวจเงินแผ่นดิน  ว่าด้วยการกำหนดมาตรฐานการควบคุมภายใน  พ.ศ.  </w:t>
      </w:r>
      <w:r w:rsidR="006C6F99">
        <w:rPr>
          <w:rFonts w:ascii="TH SarabunPSK" w:hAnsi="TH SarabunPSK" w:cs="TH SarabunPSK"/>
          <w:b/>
          <w:bCs/>
          <w:sz w:val="32"/>
          <w:szCs w:val="32"/>
        </w:rPr>
        <w:t xml:space="preserve">2544  </w:t>
      </w:r>
      <w:r w:rsidR="006C6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6C6F99">
        <w:rPr>
          <w:rFonts w:ascii="TH SarabunPSK" w:hAnsi="TH SarabunPSK" w:cs="TH SarabunPSK"/>
          <w:b/>
          <w:bCs/>
          <w:sz w:val="32"/>
          <w:szCs w:val="32"/>
        </w:rPr>
        <w:t xml:space="preserve">6  </w:t>
      </w:r>
      <w:r w:rsidR="006C6F99">
        <w:rPr>
          <w:rFonts w:ascii="TH SarabunPSK" w:hAnsi="TH SarabunPSK" w:cs="TH SarabunPSK" w:hint="cs"/>
          <w:sz w:val="32"/>
          <w:szCs w:val="32"/>
          <w:cs/>
        </w:rPr>
        <w:t xml:space="preserve">ระบบการควบคุมภายในของส่วนโยธา  ได้จัดให้มีขึ้นตามที่กำหนดในระเบียบคณะกรรมการตรวจเงินแผ่นดิน  ว่าด้วยการกำหนดมาตรฐานการควบคุมภายใน  พ.ศ.  </w:t>
      </w:r>
      <w:r w:rsidR="006C6F99">
        <w:rPr>
          <w:rFonts w:ascii="TH SarabunPSK" w:hAnsi="TH SarabunPSK" w:cs="TH SarabunPSK"/>
          <w:sz w:val="32"/>
          <w:szCs w:val="32"/>
        </w:rPr>
        <w:t xml:space="preserve">2544  </w:t>
      </w:r>
      <w:r w:rsidR="006C6F99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โดยมีวัตถุประสงค์เพื่อสร้างความมั่นใจอย่างสมเหตุสมผล  ว่าการดำเนินงานของส่วนโยธา  จะบรรลุวัตถุประสงค์การควบคุมภายในด้านประสิทธิผลประสิทธิภาพของการดำเนินงาน  และการใช้ทรัพยากร  ซึ่งรวมถึงการดูแลรักษาทรัพย์สิน  การป้องกันหรือ  ลดความผิดพลาด  ความเสียหาย  การรั่วไหล  การสิ้นเปลือง  หรือการทุจริต  ด้านความเชื่อถือได้ของรายงานทางการเงินและการดำเนินงาน  และด้านการปฏิบัติตามกฎหมาย ระเบียบ  ข้อบังคับ  มติคณะรัฐมนตรี  และนโยบาย  ซึ่งรวมถึง  ระเบียบปฏิบัติของฝ่ายบริหาร</w:t>
      </w:r>
    </w:p>
    <w:p w:rsidR="00880D2C" w:rsidRDefault="00880D2C" w:rsidP="00485C8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แนวคิดของการสร้างความมั่นใจอย่างสมเหตุสมผล  รวมถึงความมั่นใจจะได้รับผลอย่างคุ้มค่าตามต้นทุนที่ใช้  โดยระบบการควบคุมภายในดังกล่าวได้ประมาณการและใช้ดุลยพินิจในการประเมินประโยชน์  ที่จะได้รับจากการมีระบบการควบคุม</w:t>
      </w:r>
      <w:r w:rsidR="00664270">
        <w:rPr>
          <w:rFonts w:ascii="TH SarabunPSK" w:hAnsi="TH SarabunPSK" w:cs="TH SarabunPSK" w:hint="cs"/>
          <w:sz w:val="32"/>
          <w:szCs w:val="32"/>
          <w:cs/>
        </w:rPr>
        <w:t>ภายในกับค่าใช้จ่ายของระบบฯ  ดังนี้  ค่าใช้จ่ายไม่ควรเกินประโยชน์ที่จะได้รับ  ซึ่งรวมถึงการลดความเสี่ยงที่ทำให้หน่วยงานที่ไม่บรรลุวัตถุประสงค์ที่กำหนด  นอกจากนี้อาจเกิดข้อผิดพลาดหรือความเสียหาย  และความผิดปกติที่ไม่อาจสืบทราบได้  เนื่องจากมีข้อจำกัดที่แฝงอยู่ในการควบคุมภายในซึ่งรวมถึงโอกาสของการหลีกเลี่ยงหรือละเลยการควบคุม  รวมทั้งข้อจำกัดด้านทรัพยากร  ด้านกฎหมาย  หรือเกี่ยวกับกฎระเบียบขอทางราชการ  อีกทั้งประสิทธิภาพของการควบคุมอาจเปลี่ยนแปลงไปตามเวลา  เนื่องจากสถานการณ์และสภาพแวดล้อมเปลี่ยนแปลงไป</w:t>
      </w:r>
    </w:p>
    <w:p w:rsidR="00664270" w:rsidRDefault="00664270" w:rsidP="00485C8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จากผลการประเมินดังกล่าวเชื่อว่าการควบคุมภายในของส่วนโยธา  สำหรับงวดตั้งแต่วันที่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เดือนตุลาคม  พ.ศ.  </w:t>
      </w:r>
      <w:r>
        <w:rPr>
          <w:rFonts w:ascii="TH SarabunPSK" w:hAnsi="TH SarabunPSK" w:cs="TH SarabunPSK"/>
          <w:sz w:val="32"/>
          <w:szCs w:val="32"/>
        </w:rPr>
        <w:t xml:space="preserve">2556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 </w:t>
      </w:r>
      <w:r>
        <w:rPr>
          <w:rFonts w:ascii="TH SarabunPSK" w:hAnsi="TH SarabunPSK" w:cs="TH SarabunPSK"/>
          <w:sz w:val="32"/>
          <w:szCs w:val="32"/>
        </w:rPr>
        <w:t xml:space="preserve">30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 พ.ศ.  </w:t>
      </w:r>
      <w:r>
        <w:rPr>
          <w:rFonts w:ascii="TH SarabunPSK" w:hAnsi="TH SarabunPSK" w:cs="TH SarabunPSK"/>
          <w:sz w:val="32"/>
          <w:szCs w:val="32"/>
        </w:rPr>
        <w:t xml:space="preserve">2557  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เป็นไปตามมาตรฐานการควบคุมภายในที่คณะกรรมการตรวจเงินแผ่นดินกำหนด  มีความเพียงพอและบรรลุวัตถุประสงค์ของการควบคุมภายใน  ตามที่กล่าวในวรรคแรกภายใต้จำกัดตามวรรคสอง</w:t>
      </w:r>
    </w:p>
    <w:p w:rsidR="00664270" w:rsidRDefault="00664270" w:rsidP="00485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 ได้แนบรายงานผลการสอบทานการประเมินการควบคุมภายในของผู้ตรวจสอบภายในแผนการปรับปรุงการควบคุมภายใน  รายงานผลการติดตามการป</w:t>
      </w:r>
      <w:r w:rsidR="00485C85">
        <w:rPr>
          <w:rFonts w:ascii="TH SarabunPSK" w:hAnsi="TH SarabunPSK" w:cs="TH SarabunPSK" w:hint="cs"/>
          <w:sz w:val="32"/>
          <w:szCs w:val="32"/>
          <w:cs/>
        </w:rPr>
        <w:t>ฏิบัติตามแผนปรับปรุงการควบคุมภายในของงวดก่อน  รวมทั้งสรุปผลการประเมินองค์ประกอบของมาตรฐานการควบคุมภายในพร้อมนี้แล้ว</w:t>
      </w:r>
    </w:p>
    <w:p w:rsidR="00485C85" w:rsidRDefault="00485C85" w:rsidP="00485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5C85" w:rsidRDefault="00485C85" w:rsidP="00485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5C85" w:rsidRDefault="00485C85" w:rsidP="00485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85C85" w:rsidRDefault="00485C85" w:rsidP="00485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485C85" w:rsidRDefault="00485C85" w:rsidP="00485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(นายเอกชัย  อรรถพิจารณ์)</w:t>
      </w:r>
    </w:p>
    <w:p w:rsidR="00485C85" w:rsidRDefault="00485C85" w:rsidP="00485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ผู้อำนวยการช่าง</w:t>
      </w:r>
    </w:p>
    <w:p w:rsidR="00485C85" w:rsidRPr="00664270" w:rsidRDefault="00485C85" w:rsidP="00485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วันที่          เดือน                    พ.ศ. </w:t>
      </w:r>
      <w:r>
        <w:rPr>
          <w:rFonts w:ascii="TH SarabunPSK" w:hAnsi="TH SarabunPSK" w:cs="TH SarabunPSK"/>
          <w:sz w:val="32"/>
          <w:szCs w:val="32"/>
        </w:rPr>
        <w:t>2557</w:t>
      </w:r>
    </w:p>
    <w:sectPr w:rsidR="00485C85" w:rsidRPr="00664270" w:rsidSect="0062450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D4B"/>
    <w:multiLevelType w:val="hybridMultilevel"/>
    <w:tmpl w:val="6CAEA832"/>
    <w:lvl w:ilvl="0" w:tplc="EDA8F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E94808"/>
    <w:multiLevelType w:val="hybridMultilevel"/>
    <w:tmpl w:val="ED8A4486"/>
    <w:lvl w:ilvl="0" w:tplc="0F021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5B19D9"/>
    <w:multiLevelType w:val="hybridMultilevel"/>
    <w:tmpl w:val="FF7E26A2"/>
    <w:lvl w:ilvl="0" w:tplc="1E5C32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91"/>
    <w:rsid w:val="003C7B02"/>
    <w:rsid w:val="00485C85"/>
    <w:rsid w:val="00624507"/>
    <w:rsid w:val="00664270"/>
    <w:rsid w:val="006C6F99"/>
    <w:rsid w:val="00735D91"/>
    <w:rsid w:val="00755A82"/>
    <w:rsid w:val="00810CB8"/>
    <w:rsid w:val="00880D2C"/>
    <w:rsid w:val="00925233"/>
    <w:rsid w:val="00BD4C19"/>
    <w:rsid w:val="00C771EE"/>
    <w:rsid w:val="00E1322D"/>
    <w:rsid w:val="00E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2014-11-10T03:49:00Z</dcterms:created>
  <dcterms:modified xsi:type="dcterms:W3CDTF">2014-11-11T04:10:00Z</dcterms:modified>
</cp:coreProperties>
</file>